
<file path=[Content_Types].xml><?xml version="1.0" encoding="utf-8"?>
<Types xmlns="http://schemas.openxmlformats.org/package/2006/content-types">
  <Default Extension="png" ContentType="image/pn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2E" w:rsidRPr="00AD4028" w:rsidRDefault="0097562E" w:rsidP="009756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D4028">
        <w:rPr>
          <w:rFonts w:ascii="Times New Roman" w:hAnsi="Times New Roman"/>
          <w:b/>
          <w:bCs/>
          <w:sz w:val="28"/>
          <w:szCs w:val="28"/>
          <w:lang w:eastAsia="ru-RU"/>
        </w:rPr>
        <w:t>Основные тенденции и показатели развития музе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я</w:t>
      </w:r>
    </w:p>
    <w:p w:rsidR="0097562E" w:rsidRDefault="0097562E" w:rsidP="009756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562E" w:rsidRPr="00AD4028" w:rsidRDefault="0097562E" w:rsidP="009756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028">
        <w:rPr>
          <w:rFonts w:ascii="Times New Roman" w:hAnsi="Times New Roman"/>
          <w:sz w:val="28"/>
          <w:szCs w:val="28"/>
          <w:lang w:eastAsia="ru-RU"/>
        </w:rPr>
        <w:t>В районе действует 1 музей - МБУ «Шаранский историко-краеведческий музей» муниципального района Шаранский район Республики Башкортостан.</w:t>
      </w:r>
    </w:p>
    <w:p w:rsidR="0097562E" w:rsidRPr="00AD4028" w:rsidRDefault="0097562E" w:rsidP="009756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028">
        <w:rPr>
          <w:rFonts w:ascii="Times New Roman" w:hAnsi="Times New Roman"/>
          <w:sz w:val="28"/>
          <w:szCs w:val="28"/>
          <w:lang w:eastAsia="ru-RU"/>
        </w:rPr>
        <w:t>За истёкший год изменений в структуре музеев не произошло.</w:t>
      </w:r>
    </w:p>
    <w:p w:rsidR="0097562E" w:rsidRPr="00597495" w:rsidRDefault="0097562E" w:rsidP="009756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495">
        <w:rPr>
          <w:rFonts w:ascii="Times New Roman" w:hAnsi="Times New Roman"/>
          <w:sz w:val="28"/>
          <w:szCs w:val="28"/>
          <w:lang w:eastAsia="ru-RU"/>
        </w:rPr>
        <w:t xml:space="preserve">Показатель среднего числа жителей на 1 музей составляет 0,091 человек. 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 xml:space="preserve">       С  начала  года  деятельность музея велась в рамках Года кино в РФ и РБ, в целях привлечения внимания общества к российскому кинематографу. В  музее организовывались  выставки и  проводились мероприятия, посвященные  данной теме,  работа музея  велась именно в этом направлении. Проводились мероприятия, посвященные юбилейным датам известных личностей края, юбилейным датам исторических событий, мероприятия по  патриотическому воспитанию.  </w:t>
      </w:r>
    </w:p>
    <w:p w:rsidR="0097562E" w:rsidRPr="0097562E" w:rsidRDefault="0097562E" w:rsidP="009756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7562E">
        <w:rPr>
          <w:rFonts w:ascii="Times New Roman" w:hAnsi="Times New Roman"/>
          <w:b/>
          <w:bCs/>
          <w:sz w:val="28"/>
          <w:szCs w:val="28"/>
          <w:lang w:eastAsia="ru-RU"/>
        </w:rPr>
        <w:t>Научно-просветительская деятельность</w:t>
      </w:r>
    </w:p>
    <w:p w:rsidR="0097562E" w:rsidRPr="00AD4028" w:rsidRDefault="0097562E" w:rsidP="0097562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D4028">
        <w:rPr>
          <w:rFonts w:ascii="Times New Roman" w:hAnsi="Times New Roman"/>
          <w:bCs/>
          <w:sz w:val="28"/>
          <w:szCs w:val="28"/>
          <w:lang w:eastAsia="ru-RU"/>
        </w:rPr>
        <w:t>Одна из основных тенденций в развитии современной российской культуры – повышение интереса к музеям, осуществляющим хранение аутентичных образцов художественного, историко-культурного и природного наследия. Возрождается и получает дополнительный импульс образовательно-просветительская функция музеев, играющая важную роль в патриотическом воспитании молодежи, формировании у нее гражданского самосознания и ответственности, общероссийской, региональной и локальной идентичности.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 xml:space="preserve">      В музее, проводились мероприятия и экскурсии, организовывались выставки в музее и  вне музея.  Велась подготовка научной документации по работе с экспозициями и созданию выставок, научной обработке фондовых коллекций.   Музейный фонд в течение года комплектовался по  систематическому и тематическому направлениям, в основном  предметами советской эпохи, фотодокументами из районной истории, предметами кино, предметами быта, этнографии и прикладного искусства.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 xml:space="preserve">     Музейные коллекции пополнялись  только за счет даров жителей и гостей района, работа с ними велась непосредственно в музее. 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 xml:space="preserve">    Так как,  деятельность музея велась в рамках Года кино, фонд музея комплектовался  вещественными памятниками по темам:  «История кино» и «История кинообслуживания в районе». 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 xml:space="preserve">     Велась работа по составлению научной документации и оформлению учетной документации, по заполнению инвентарной книги, работа по переводу книг поступлений основного и научно-вспомогательного фонда в электронный вид и  работа по составлению карточек на музейные предметы. Также,  велась работа    по уточнению и выявлению имен, внесших вклад в развитие кинообслуживания района;  по выявлению имен вошедших в историю района; по выявлению имен  воевавших за </w:t>
      </w:r>
      <w:r w:rsidRPr="00AD4028">
        <w:rPr>
          <w:rFonts w:ascii="Times New Roman" w:hAnsi="Times New Roman"/>
          <w:sz w:val="28"/>
          <w:szCs w:val="28"/>
        </w:rPr>
        <w:lastRenderedPageBreak/>
        <w:t>освобождение  Родины от немецко-фашистских захватчиков и участников Афганской  и Чеченской войны; по выявлению имен, вложивших большой вклад в развитие  и  процветание села и района; по изучению и выявлению новых материалов об исторических местах района, природных памятниках и природных уголках края.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 xml:space="preserve">      Приоритетной задачей является повышение эффективности деятельности музея. Так за 2013-2016 годы мы наблюдаем значительное увеличение количества посетителей музея. Об этом свидетельствуют следующие показатели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48985" cy="2113280"/>
            <wp:effectExtent l="0" t="0" r="0" b="0"/>
            <wp:docPr id="1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 xml:space="preserve">      В 2013 году музей посетили всего 1307 человека, а в 2016 году эта цифра возросла до 1904. Если рассматривать индивидуальную посещаемость, то мы наблюдаем ее увеличение. В 2013 году индивидуальная посещаемость составила  747 человек, в 2014 году-990, в 2015 году-1010, а в 2016 году - 1256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96915" cy="2338070"/>
            <wp:effectExtent l="0" t="0" r="0" b="0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562E" w:rsidRPr="00597495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597495">
        <w:rPr>
          <w:rFonts w:ascii="Times New Roman" w:hAnsi="Times New Roman"/>
          <w:sz w:val="28"/>
          <w:szCs w:val="28"/>
        </w:rPr>
        <w:t>Если рассматривать экскурсионную посещаемость, то мы видим, что в 2013,  2014,  2015 и 2016 годах посетители экскурсионным посещениям предпочли индивидуальные. Экскурсионные посещения в 2013 году – 560, в 2014 – 875, в 2015 году – 890, в 2016 году – 892.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 xml:space="preserve">     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31205" cy="191516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 xml:space="preserve">Если рассматривать показатель «количество посещений на 1 жителя в год» вырисовывается следующая картина:  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27700" cy="2096135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D4028">
        <w:rPr>
          <w:rFonts w:ascii="Times New Roman" w:hAnsi="Times New Roman"/>
          <w:sz w:val="28"/>
          <w:szCs w:val="28"/>
        </w:rPr>
        <w:t>Количество культурно-массовых мероприятий с 2013 по 2016 годы значительно возросло. Если в 2013 году было проведено 6 культурно-массовых мероприятия с охватом 569 участников, в 2014 году -  22 мероприятия с охватом 879 участников,  в 2015 году- 28 мероприятий с охватом участников – 930, в 2016 году – 38 мероприятий с охватом 1112 участников.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74385" cy="2346325"/>
            <wp:effectExtent l="0" t="0" r="0" b="0"/>
            <wp:docPr id="5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562E" w:rsidRDefault="0097562E" w:rsidP="0097562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7562E" w:rsidRDefault="0097562E" w:rsidP="0097562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7562E" w:rsidRPr="00AD4028" w:rsidRDefault="0097562E" w:rsidP="0097562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7562E" w:rsidRPr="00AD4028" w:rsidRDefault="0097562E" w:rsidP="009756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D4028">
        <w:rPr>
          <w:rFonts w:ascii="Times New Roman" w:hAnsi="Times New Roman"/>
          <w:b/>
          <w:bCs/>
          <w:sz w:val="28"/>
          <w:szCs w:val="28"/>
          <w:lang w:eastAsia="ru-RU"/>
        </w:rPr>
        <w:t>Музейные фонды</w:t>
      </w:r>
    </w:p>
    <w:p w:rsidR="0097562E" w:rsidRDefault="0097562E" w:rsidP="009756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028">
        <w:rPr>
          <w:rFonts w:ascii="Times New Roman" w:hAnsi="Times New Roman"/>
          <w:sz w:val="28"/>
          <w:szCs w:val="28"/>
          <w:lang w:eastAsia="ru-RU"/>
        </w:rPr>
        <w:t>Общий о</w:t>
      </w:r>
      <w:r>
        <w:rPr>
          <w:rFonts w:ascii="Times New Roman" w:hAnsi="Times New Roman"/>
          <w:sz w:val="28"/>
          <w:szCs w:val="28"/>
          <w:lang w:eastAsia="ru-RU"/>
        </w:rPr>
        <w:t xml:space="preserve">бъем музейного фонда составляет 2350 </w:t>
      </w:r>
      <w:r w:rsidRPr="00AD4028">
        <w:rPr>
          <w:rFonts w:ascii="Times New Roman" w:hAnsi="Times New Roman"/>
          <w:sz w:val="28"/>
          <w:szCs w:val="28"/>
          <w:lang w:eastAsia="ru-RU"/>
        </w:rPr>
        <w:t xml:space="preserve">ед. хранения. За год в целом объём музейного фонда увеличился на </w:t>
      </w:r>
      <w:r>
        <w:rPr>
          <w:rFonts w:ascii="Times New Roman" w:hAnsi="Times New Roman"/>
          <w:sz w:val="28"/>
          <w:szCs w:val="28"/>
          <w:lang w:eastAsia="ru-RU"/>
        </w:rPr>
        <w:t>147</w:t>
      </w:r>
      <w:r w:rsidRPr="00AD4028">
        <w:rPr>
          <w:rFonts w:ascii="Times New Roman" w:hAnsi="Times New Roman"/>
          <w:sz w:val="28"/>
          <w:szCs w:val="28"/>
          <w:lang w:eastAsia="ru-RU"/>
        </w:rPr>
        <w:t xml:space="preserve"> ед. хр. В среднем процент прироста составил </w:t>
      </w:r>
      <w:r>
        <w:rPr>
          <w:rFonts w:ascii="Times New Roman" w:hAnsi="Times New Roman"/>
          <w:sz w:val="28"/>
          <w:szCs w:val="28"/>
          <w:lang w:eastAsia="ru-RU"/>
        </w:rPr>
        <w:t xml:space="preserve">9,3 </w:t>
      </w:r>
      <w:r w:rsidRPr="00AD4028">
        <w:rPr>
          <w:rFonts w:ascii="Times New Roman" w:hAnsi="Times New Roman"/>
          <w:sz w:val="28"/>
          <w:szCs w:val="28"/>
          <w:lang w:eastAsia="ru-RU"/>
        </w:rPr>
        <w:t xml:space="preserve">% по сравнению с предыдущим годом. </w:t>
      </w:r>
    </w:p>
    <w:tbl>
      <w:tblPr>
        <w:tblW w:w="6237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843"/>
        <w:gridCol w:w="2126"/>
      </w:tblGrid>
      <w:tr w:rsidR="0097562E" w:rsidRPr="00286E94" w:rsidTr="002F7064">
        <w:trPr>
          <w:trHeight w:val="375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7562E" w:rsidRPr="00286E94" w:rsidRDefault="0097562E" w:rsidP="002F706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562E" w:rsidRPr="00286E94" w:rsidRDefault="0097562E" w:rsidP="002F706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86E9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ОФ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7562E" w:rsidRPr="00286E94" w:rsidRDefault="0097562E" w:rsidP="002F706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86E9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НВ</w:t>
            </w:r>
          </w:p>
        </w:tc>
      </w:tr>
      <w:tr w:rsidR="0097562E" w:rsidRPr="00286E94" w:rsidTr="002F7064">
        <w:trPr>
          <w:trHeight w:val="375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7562E" w:rsidRPr="00286E94" w:rsidRDefault="0097562E" w:rsidP="002F706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86E9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562E" w:rsidRPr="00286E94" w:rsidRDefault="0097562E" w:rsidP="002F706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86E9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1731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7562E" w:rsidRPr="00286E94" w:rsidRDefault="0097562E" w:rsidP="002F706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86E9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215</w:t>
            </w:r>
          </w:p>
        </w:tc>
      </w:tr>
      <w:tr w:rsidR="0097562E" w:rsidRPr="00286E94" w:rsidTr="002F7064">
        <w:trPr>
          <w:trHeight w:val="375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7562E" w:rsidRPr="00286E94" w:rsidRDefault="0097562E" w:rsidP="002F706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86E9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562E" w:rsidRPr="00286E94" w:rsidRDefault="0097562E" w:rsidP="002F706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86E9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1829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7562E" w:rsidRPr="00286E94" w:rsidRDefault="0097562E" w:rsidP="002F706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86E9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235</w:t>
            </w:r>
          </w:p>
        </w:tc>
      </w:tr>
      <w:tr w:rsidR="0097562E" w:rsidRPr="00286E94" w:rsidTr="002F7064">
        <w:trPr>
          <w:trHeight w:val="375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7562E" w:rsidRPr="00286E94" w:rsidRDefault="0097562E" w:rsidP="002F706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86E9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562E" w:rsidRPr="00286E94" w:rsidRDefault="0097562E" w:rsidP="002F706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86E9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1929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7562E" w:rsidRPr="00286E94" w:rsidRDefault="0097562E" w:rsidP="002F706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86E9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274</w:t>
            </w:r>
          </w:p>
        </w:tc>
      </w:tr>
      <w:tr w:rsidR="0097562E" w:rsidRPr="00286E94" w:rsidTr="002F7064">
        <w:trPr>
          <w:trHeight w:val="375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7562E" w:rsidRPr="00286E94" w:rsidRDefault="0097562E" w:rsidP="002F706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86E9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7562E" w:rsidRPr="00286E94" w:rsidRDefault="0097562E" w:rsidP="002F706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86E9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2036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7562E" w:rsidRPr="00286E94" w:rsidRDefault="0097562E" w:rsidP="002F706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86E9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314</w:t>
            </w:r>
          </w:p>
        </w:tc>
      </w:tr>
    </w:tbl>
    <w:p w:rsidR="0097562E" w:rsidRDefault="0097562E" w:rsidP="0097562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97562E" w:rsidRDefault="0097562E" w:rsidP="0097562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486400" cy="2752090"/>
            <wp:effectExtent l="19050" t="0" r="0" b="0"/>
            <wp:docPr id="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5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62E" w:rsidRDefault="0097562E" w:rsidP="0097562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97562E" w:rsidRPr="00AD4028" w:rsidRDefault="0097562E" w:rsidP="009756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7562E" w:rsidRPr="00AD4028" w:rsidRDefault="0097562E" w:rsidP="009756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D4028">
        <w:rPr>
          <w:rFonts w:ascii="Times New Roman" w:hAnsi="Times New Roman"/>
          <w:b/>
          <w:bCs/>
          <w:sz w:val="28"/>
          <w:szCs w:val="28"/>
          <w:lang w:eastAsia="ru-RU"/>
        </w:rPr>
        <w:t>Музейно-выставочная деятельность</w:t>
      </w:r>
    </w:p>
    <w:p w:rsidR="0097562E" w:rsidRPr="00AD4028" w:rsidRDefault="0097562E" w:rsidP="009756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028">
        <w:rPr>
          <w:rFonts w:ascii="Times New Roman" w:hAnsi="Times New Roman"/>
          <w:sz w:val="28"/>
          <w:szCs w:val="28"/>
          <w:lang w:eastAsia="ru-RU"/>
        </w:rPr>
        <w:lastRenderedPageBreak/>
        <w:t>Одно из ведущих направлений работы музеев является выставочная деятельность, актуальность которой обусловлена не только возрастающим интересом к отечественным музеям, но и сокращением числа долгосрочных экспозиционных проектов. Музейная выставка – это менее затратная и наиболее динамичная форма экспозиции, репрезентирующая, интерпретирующая и актуализирующая музейные коллекции, предметы музейного значения и иные объекты культурного наследия. Особенность многих современных выставок – применение новейших информационных и интерактивных технологий, способствующих повышению их эффективности.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i/>
          <w:sz w:val="28"/>
          <w:szCs w:val="28"/>
        </w:rPr>
        <w:t xml:space="preserve">                </w:t>
      </w:r>
      <w:r w:rsidRPr="00AD4028">
        <w:rPr>
          <w:rFonts w:ascii="Times New Roman" w:hAnsi="Times New Roman"/>
          <w:sz w:val="28"/>
          <w:szCs w:val="28"/>
        </w:rPr>
        <w:t>В 2016 году были организованы выставки: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 xml:space="preserve">1.  Выставка рисунков воспитанников детской школы искусств, 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 xml:space="preserve"> посвященная зиме «Чародейка зима».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>2. Выставка  «Чудо-самовар»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>3. Выставка «Как делается кино». (Выставка вне музея – оздоровительный  лагерь для детей и подростков «Бригантина» в д. ШБК)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 xml:space="preserve">4. Выставка вне музея  «В его сердце звучит тальянка», 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4028">
        <w:rPr>
          <w:rFonts w:ascii="Times New Roman" w:hAnsi="Times New Roman"/>
          <w:sz w:val="28"/>
          <w:szCs w:val="28"/>
        </w:rPr>
        <w:t>посвященная</w:t>
      </w:r>
      <w:proofErr w:type="gramEnd"/>
      <w:r w:rsidRPr="00AD4028">
        <w:rPr>
          <w:rFonts w:ascii="Times New Roman" w:hAnsi="Times New Roman"/>
          <w:sz w:val="28"/>
          <w:szCs w:val="28"/>
        </w:rPr>
        <w:t xml:space="preserve">  юбилею народного певца Республики Башкортостан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 xml:space="preserve"> и Республики Татарстан </w:t>
      </w:r>
      <w:proofErr w:type="spellStart"/>
      <w:r w:rsidRPr="00AD4028">
        <w:rPr>
          <w:rFonts w:ascii="Times New Roman" w:hAnsi="Times New Roman"/>
          <w:sz w:val="28"/>
          <w:szCs w:val="28"/>
        </w:rPr>
        <w:t>Ф.Г.Валиахметова</w:t>
      </w:r>
      <w:proofErr w:type="spellEnd"/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>5.  Оформление экспозиции -  «Кинообслуживание в районе».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>6. Предметная выставка  «Красота из бабушкиного сундука».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 xml:space="preserve">7.  Был оформлен раздел экспозиции  «История общественных формирований» -  «История районной администрации». 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>9. Был оформлен раздел экспозиции «Уголок природы».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AD4028">
        <w:rPr>
          <w:rFonts w:ascii="Times New Roman" w:hAnsi="Times New Roman"/>
          <w:sz w:val="28"/>
          <w:szCs w:val="28"/>
        </w:rPr>
        <w:t>Фотогалерея</w:t>
      </w:r>
      <w:proofErr w:type="spellEnd"/>
      <w:r w:rsidRPr="00AD4028">
        <w:rPr>
          <w:rFonts w:ascii="Times New Roman" w:hAnsi="Times New Roman"/>
          <w:sz w:val="28"/>
          <w:szCs w:val="28"/>
        </w:rPr>
        <w:t xml:space="preserve">  «В гостях у Аксакова в с. </w:t>
      </w:r>
      <w:proofErr w:type="gramStart"/>
      <w:r w:rsidRPr="00AD4028">
        <w:rPr>
          <w:rFonts w:ascii="Times New Roman" w:hAnsi="Times New Roman"/>
          <w:sz w:val="28"/>
          <w:szCs w:val="28"/>
        </w:rPr>
        <w:t>Надеждино</w:t>
      </w:r>
      <w:proofErr w:type="gramEnd"/>
      <w:r w:rsidRPr="00AD4028">
        <w:rPr>
          <w:rFonts w:ascii="Times New Roman" w:hAnsi="Times New Roman"/>
          <w:sz w:val="28"/>
          <w:szCs w:val="28"/>
        </w:rPr>
        <w:t>».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 xml:space="preserve">11. Была организована выставка икон местной  мастерицы, вышитых бисером  «Пасхальный звон». 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 xml:space="preserve">12. Экспозиция  «Предметы и реалии советского кино». 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>13. Выставка вне музея «</w:t>
      </w:r>
      <w:proofErr w:type="spellStart"/>
      <w:r w:rsidRPr="00AD4028">
        <w:rPr>
          <w:rFonts w:ascii="Times New Roman" w:hAnsi="Times New Roman"/>
          <w:sz w:val="28"/>
          <w:szCs w:val="28"/>
        </w:rPr>
        <w:t>Кинопостеры</w:t>
      </w:r>
      <w:proofErr w:type="spellEnd"/>
      <w:r w:rsidRPr="00AD4028">
        <w:rPr>
          <w:rFonts w:ascii="Times New Roman" w:hAnsi="Times New Roman"/>
          <w:sz w:val="28"/>
          <w:szCs w:val="28"/>
        </w:rPr>
        <w:t xml:space="preserve"> любимых фильмов».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>14. Выставка женской национальной одежды марийского народа, приуроченная к национальному празднику марийского народа «</w:t>
      </w:r>
      <w:proofErr w:type="spellStart"/>
      <w:r w:rsidRPr="00AD4028">
        <w:rPr>
          <w:rFonts w:ascii="Times New Roman" w:hAnsi="Times New Roman"/>
          <w:sz w:val="28"/>
          <w:szCs w:val="28"/>
        </w:rPr>
        <w:t>Пеледыш</w:t>
      </w:r>
      <w:proofErr w:type="spellEnd"/>
      <w:r w:rsidRPr="00AD40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4028">
        <w:rPr>
          <w:rFonts w:ascii="Times New Roman" w:hAnsi="Times New Roman"/>
          <w:sz w:val="28"/>
          <w:szCs w:val="28"/>
        </w:rPr>
        <w:t>Пайрам</w:t>
      </w:r>
      <w:proofErr w:type="spellEnd"/>
      <w:r w:rsidRPr="00AD4028">
        <w:rPr>
          <w:rFonts w:ascii="Times New Roman" w:hAnsi="Times New Roman"/>
          <w:sz w:val="28"/>
          <w:szCs w:val="28"/>
        </w:rPr>
        <w:t>».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 xml:space="preserve">15. Выставка – предостережение «Не отнимай у себя завтра!». 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 xml:space="preserve">16. Выставка – </w:t>
      </w:r>
      <w:proofErr w:type="spellStart"/>
      <w:r w:rsidRPr="00AD4028">
        <w:rPr>
          <w:rFonts w:ascii="Times New Roman" w:hAnsi="Times New Roman"/>
          <w:sz w:val="28"/>
          <w:szCs w:val="28"/>
        </w:rPr>
        <w:t>фотогалерея</w:t>
      </w:r>
      <w:proofErr w:type="spellEnd"/>
      <w:r w:rsidRPr="00AD4028">
        <w:rPr>
          <w:rFonts w:ascii="Times New Roman" w:hAnsi="Times New Roman"/>
          <w:sz w:val="28"/>
          <w:szCs w:val="28"/>
        </w:rPr>
        <w:t xml:space="preserve"> «Легенды советского кино».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>17. Выездная выставка «Страна родная – Шаранский край», посвященная родному краю».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 xml:space="preserve">18. Выставка «Труд, ведущий к счастью», посвященная юбилею почетного гражданина района </w:t>
      </w:r>
      <w:proofErr w:type="spellStart"/>
      <w:r w:rsidRPr="00AD4028">
        <w:rPr>
          <w:rFonts w:ascii="Times New Roman" w:hAnsi="Times New Roman"/>
          <w:sz w:val="28"/>
          <w:szCs w:val="28"/>
        </w:rPr>
        <w:t>Тимеркаева</w:t>
      </w:r>
      <w:proofErr w:type="spellEnd"/>
      <w:r w:rsidRPr="00AD4028">
        <w:rPr>
          <w:rFonts w:ascii="Times New Roman" w:hAnsi="Times New Roman"/>
          <w:sz w:val="28"/>
          <w:szCs w:val="28"/>
        </w:rPr>
        <w:t xml:space="preserve"> Т.М.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>19. Выставка работ людей пожилого возраста «Второе дыхание», ко Дню пожилых людей».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>20. Выставка – экспозиция «Край сказаний и легенд», ко Дню Республики».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 xml:space="preserve">21. Выставка – </w:t>
      </w:r>
      <w:proofErr w:type="spellStart"/>
      <w:r w:rsidRPr="00AD4028">
        <w:rPr>
          <w:rFonts w:ascii="Times New Roman" w:hAnsi="Times New Roman"/>
          <w:sz w:val="28"/>
          <w:szCs w:val="28"/>
        </w:rPr>
        <w:t>фотогалерея</w:t>
      </w:r>
      <w:proofErr w:type="spellEnd"/>
      <w:r w:rsidRPr="00AD4028">
        <w:rPr>
          <w:rFonts w:ascii="Times New Roman" w:hAnsi="Times New Roman"/>
          <w:sz w:val="28"/>
          <w:szCs w:val="28"/>
        </w:rPr>
        <w:t xml:space="preserve">  «Светлое имя актера».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lastRenderedPageBreak/>
        <w:t xml:space="preserve">22. Ретро выставка женской одежды «Искусство одеваться». 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41975" cy="2208530"/>
            <wp:effectExtent l="0" t="0" r="0" b="0"/>
            <wp:docPr id="7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562E" w:rsidRPr="00286E94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>Если в 2013 году в музее было оформлено 2 выставки,  в 2014 году 15 выставок, из них-2 вне музея,  в 2015 году-19 из них 2 вне музея, в 2016 году – 22 выставки.</w:t>
      </w:r>
    </w:p>
    <w:p w:rsidR="0097562E" w:rsidRPr="00286E94" w:rsidRDefault="0097562E" w:rsidP="009756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86E94">
        <w:rPr>
          <w:rFonts w:ascii="Times New Roman" w:hAnsi="Times New Roman"/>
          <w:b/>
          <w:sz w:val="28"/>
          <w:szCs w:val="28"/>
        </w:rPr>
        <w:t>Массово – просветительская работа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>1. «Сказочный мир Рождества» рождественские забавы в клубе «Друзья музея» (Беседа).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>2. Познавательный час   «Я звезда» ко Дню детского кино.  -  (8 января) (Беседа)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 xml:space="preserve">3. Творческий вечер «Любимый певец края», посвященный 65-летию со дня рождения </w:t>
      </w:r>
      <w:proofErr w:type="spellStart"/>
      <w:r w:rsidRPr="00AD4028">
        <w:rPr>
          <w:rFonts w:ascii="Times New Roman" w:hAnsi="Times New Roman"/>
          <w:sz w:val="28"/>
          <w:szCs w:val="28"/>
        </w:rPr>
        <w:t>Валиахметова</w:t>
      </w:r>
      <w:proofErr w:type="spellEnd"/>
      <w:r w:rsidRPr="00AD4028">
        <w:rPr>
          <w:rFonts w:ascii="Times New Roman" w:hAnsi="Times New Roman"/>
          <w:sz w:val="28"/>
          <w:szCs w:val="28"/>
        </w:rPr>
        <w:t xml:space="preserve"> Ф.Г. (18 января), совместное мероприятие с районным домом культуры.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 xml:space="preserve">4. Патриотический час:  «Разгром советскими войсками 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4028">
        <w:rPr>
          <w:rFonts w:ascii="Times New Roman" w:hAnsi="Times New Roman"/>
          <w:sz w:val="28"/>
          <w:szCs w:val="28"/>
        </w:rPr>
        <w:t>немецко-фашистских войск в Сталинградской битве». (1943 г.  (2 февраля - лекция).</w:t>
      </w:r>
      <w:proofErr w:type="gramEnd"/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 xml:space="preserve">5. Интерактивный вечер-портрет,  посвященный памяти автора гимна Шаранского района </w:t>
      </w:r>
      <w:proofErr w:type="spellStart"/>
      <w:r w:rsidRPr="00AD4028">
        <w:rPr>
          <w:rFonts w:ascii="Times New Roman" w:hAnsi="Times New Roman"/>
          <w:sz w:val="28"/>
          <w:szCs w:val="28"/>
        </w:rPr>
        <w:t>Нурмухаметову</w:t>
      </w:r>
      <w:proofErr w:type="spellEnd"/>
      <w:r w:rsidRPr="00AD4028">
        <w:rPr>
          <w:rFonts w:ascii="Times New Roman" w:hAnsi="Times New Roman"/>
          <w:sz w:val="28"/>
          <w:szCs w:val="28"/>
        </w:rPr>
        <w:t xml:space="preserve"> Н. Т. (К 55 - </w:t>
      </w:r>
      <w:proofErr w:type="spellStart"/>
      <w:r w:rsidRPr="00AD4028">
        <w:rPr>
          <w:rFonts w:ascii="Times New Roman" w:hAnsi="Times New Roman"/>
          <w:sz w:val="28"/>
          <w:szCs w:val="28"/>
        </w:rPr>
        <w:t>летию</w:t>
      </w:r>
      <w:proofErr w:type="spellEnd"/>
      <w:r w:rsidRPr="00AD4028">
        <w:rPr>
          <w:rFonts w:ascii="Times New Roman" w:hAnsi="Times New Roman"/>
          <w:sz w:val="28"/>
          <w:szCs w:val="28"/>
        </w:rPr>
        <w:t xml:space="preserve"> со дня рождения композитора). (Беседа)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 xml:space="preserve">6. Урок мужества:  «Пламя и пепел </w:t>
      </w:r>
      <w:proofErr w:type="spellStart"/>
      <w:r w:rsidRPr="00AD4028">
        <w:rPr>
          <w:rFonts w:ascii="Times New Roman" w:hAnsi="Times New Roman"/>
          <w:sz w:val="28"/>
          <w:szCs w:val="28"/>
        </w:rPr>
        <w:t>Афгана</w:t>
      </w:r>
      <w:proofErr w:type="spellEnd"/>
      <w:r w:rsidRPr="00AD4028">
        <w:rPr>
          <w:rFonts w:ascii="Times New Roman" w:hAnsi="Times New Roman"/>
          <w:sz w:val="28"/>
          <w:szCs w:val="28"/>
        </w:rPr>
        <w:t>». (15 февраля  - День памяти).  (Лекция).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 xml:space="preserve">7. Вечер-портрет  «Прекрасный мир удивительного человека», посвященный 60-летию со дня рождения поэтессы </w:t>
      </w:r>
      <w:proofErr w:type="spellStart"/>
      <w:r w:rsidRPr="00AD4028">
        <w:rPr>
          <w:rFonts w:ascii="Times New Roman" w:hAnsi="Times New Roman"/>
          <w:sz w:val="28"/>
          <w:szCs w:val="28"/>
        </w:rPr>
        <w:t>Сагидуллиной</w:t>
      </w:r>
      <w:proofErr w:type="spellEnd"/>
      <w:r w:rsidRPr="00AD4028">
        <w:rPr>
          <w:rFonts w:ascii="Times New Roman" w:hAnsi="Times New Roman"/>
          <w:sz w:val="28"/>
          <w:szCs w:val="28"/>
        </w:rPr>
        <w:t xml:space="preserve"> Л.Р.  (15 февраля), совместное мероприятие с районным домом культуры.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>8. Устный журнал ко Дню защитника Отечества «Дней прошлых гордые следы (23 февраля) (Лекция).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>9. Вечер, посвященный Международному Дню 8 марта «С любовью к женщине». (Беседа).</w:t>
      </w:r>
    </w:p>
    <w:p w:rsidR="0097562E" w:rsidRPr="00AD4028" w:rsidRDefault="0097562E" w:rsidP="0097562E">
      <w:pPr>
        <w:pStyle w:val="a3"/>
        <w:jc w:val="both"/>
        <w:rPr>
          <w:rFonts w:ascii="Times New Roman" w:eastAsia="Constantia" w:hAnsi="Times New Roman"/>
          <w:sz w:val="28"/>
          <w:szCs w:val="28"/>
        </w:rPr>
      </w:pPr>
      <w:r w:rsidRPr="00AD4028">
        <w:rPr>
          <w:rFonts w:ascii="Times New Roman" w:eastAsia="Constantia" w:hAnsi="Times New Roman"/>
          <w:sz w:val="28"/>
          <w:szCs w:val="28"/>
        </w:rPr>
        <w:t xml:space="preserve">10.  Музейный урок «Прикоснусь сердцем к красоте Ика» («Ик Аксакова»), беседа «В названиях вещей – дух эпохи». 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lastRenderedPageBreak/>
        <w:t>10. Музейный урок «История России глазами Н.М.Карамзина». (Лекция).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>11. Литературная гостиная «Первый наш историк и последний летописец». (Лекция)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>12. Экологическая рулетка «Секреты природы», к  Международному дню охраны окружающей среды.(28 апреля)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>13. Литературно-музыкальная композиция «Нас война накрыла тенью».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>14. Урок мужества в рамках Республиканской акции «Единый урок мужества в музеях»: «Равнение на Героев».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bCs/>
          <w:sz w:val="28"/>
          <w:szCs w:val="28"/>
        </w:rPr>
        <w:t>15. Час истории «Страницы Великой Отечественной войны глазами отечественного кинематографа».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>16. Познавательный час «Крестьянский быт в советском кино»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>17. Музыкально-развлекательное мероприятие «Волшебный мир кино».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 xml:space="preserve">18. Совместное мероприятие с </w:t>
      </w:r>
      <w:proofErr w:type="spellStart"/>
      <w:r w:rsidRPr="00AD4028">
        <w:rPr>
          <w:rFonts w:ascii="Times New Roman" w:hAnsi="Times New Roman"/>
          <w:sz w:val="28"/>
          <w:szCs w:val="28"/>
        </w:rPr>
        <w:t>ценральной</w:t>
      </w:r>
      <w:proofErr w:type="spellEnd"/>
      <w:r w:rsidRPr="00AD4028">
        <w:rPr>
          <w:rFonts w:ascii="Times New Roman" w:hAnsi="Times New Roman"/>
          <w:sz w:val="28"/>
          <w:szCs w:val="28"/>
        </w:rPr>
        <w:t xml:space="preserve"> районной библиотекой «Семья – это то, что с тобою всегда!».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>19. Вечер – портрет «За все вас благодарим…», посвященный юбилею фронтового бойца в тылу и одного из организаторов и бывшей солистки чувашского ансамбля «</w:t>
      </w:r>
      <w:proofErr w:type="spellStart"/>
      <w:r w:rsidRPr="00AD4028">
        <w:rPr>
          <w:rFonts w:ascii="Times New Roman" w:hAnsi="Times New Roman"/>
          <w:sz w:val="28"/>
          <w:szCs w:val="28"/>
        </w:rPr>
        <w:t>Нарспи</w:t>
      </w:r>
      <w:proofErr w:type="spellEnd"/>
      <w:r w:rsidRPr="00AD4028">
        <w:rPr>
          <w:rFonts w:ascii="Times New Roman" w:hAnsi="Times New Roman"/>
          <w:sz w:val="28"/>
          <w:szCs w:val="28"/>
        </w:rPr>
        <w:t>» Алексеевой Н.И.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>20. Вечер – портрет «Вот какая женщина!», посвященная памяти первого редактора местного радиовещания Хусаиновой А.М.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 xml:space="preserve">21. Беседа – урок  к 25 </w:t>
      </w:r>
      <w:proofErr w:type="spellStart"/>
      <w:r w:rsidRPr="00AD4028">
        <w:rPr>
          <w:rFonts w:ascii="Times New Roman" w:hAnsi="Times New Roman"/>
          <w:sz w:val="28"/>
          <w:szCs w:val="28"/>
        </w:rPr>
        <w:t>летию</w:t>
      </w:r>
      <w:proofErr w:type="spellEnd"/>
      <w:r w:rsidRPr="00AD4028">
        <w:rPr>
          <w:rFonts w:ascii="Times New Roman" w:hAnsi="Times New Roman"/>
          <w:sz w:val="28"/>
          <w:szCs w:val="28"/>
        </w:rPr>
        <w:t xml:space="preserve"> со дня подписания Договора о дружбе и сотрудничестве между Башкортостаном и Татарстаном.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>22. Познавательный час «Чудный мир кино».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>23. Познавательный час «Кино – искусство».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>24. Круглый стол «Споемте друзья!»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>25. Урок мужества «Ангелы спецназа».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>26. Познавательный час «Культура башкир и татар».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>27. Музейный урок  «Как не стать жертвой преступления?»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>28. Мероприятие «Им есть чем гордиться, им есть что сказать»… совместное  организационное заседание клуба «</w:t>
      </w:r>
      <w:proofErr w:type="spellStart"/>
      <w:r w:rsidRPr="00AD4028">
        <w:rPr>
          <w:rFonts w:ascii="Times New Roman" w:hAnsi="Times New Roman"/>
          <w:sz w:val="28"/>
          <w:szCs w:val="28"/>
        </w:rPr>
        <w:t>Ак</w:t>
      </w:r>
      <w:proofErr w:type="spellEnd"/>
      <w:r w:rsidRPr="00AD40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4028">
        <w:rPr>
          <w:rFonts w:ascii="Times New Roman" w:hAnsi="Times New Roman"/>
          <w:sz w:val="28"/>
          <w:szCs w:val="28"/>
        </w:rPr>
        <w:t>инэйзэр</w:t>
      </w:r>
      <w:proofErr w:type="spellEnd"/>
      <w:r w:rsidRPr="00AD40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4028">
        <w:rPr>
          <w:rFonts w:ascii="Times New Roman" w:hAnsi="Times New Roman"/>
          <w:sz w:val="28"/>
          <w:szCs w:val="28"/>
        </w:rPr>
        <w:t>коро</w:t>
      </w:r>
      <w:proofErr w:type="spellEnd"/>
      <w:r w:rsidRPr="00AD4028">
        <w:rPr>
          <w:rFonts w:ascii="Times New Roman" w:hAnsi="Times New Roman"/>
          <w:sz w:val="28"/>
          <w:szCs w:val="28"/>
        </w:rPr>
        <w:t>», созданного при исполкоме Курултая башкир Шаранского района.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>29. Познавательный час «Страна моя – Шаранский край».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>30. Вечер отдыха «Бабушкины посиделки».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>31.Музейный урок «Останьтесь на земле», к международному Дню защиты животных.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>З</w:t>
      </w:r>
      <w:proofErr w:type="gramStart"/>
      <w:r w:rsidRPr="00AD4028">
        <w:rPr>
          <w:rFonts w:ascii="Times New Roman" w:hAnsi="Times New Roman"/>
          <w:sz w:val="28"/>
          <w:szCs w:val="28"/>
        </w:rPr>
        <w:t>2</w:t>
      </w:r>
      <w:proofErr w:type="gramEnd"/>
      <w:r w:rsidRPr="00AD4028">
        <w:rPr>
          <w:rFonts w:ascii="Times New Roman" w:hAnsi="Times New Roman"/>
          <w:sz w:val="28"/>
          <w:szCs w:val="28"/>
        </w:rPr>
        <w:t xml:space="preserve">. Познавательный час «Поговорим о художниках края» (о талантливых профессиональных художниках из Шаранского района </w:t>
      </w:r>
      <w:proofErr w:type="spellStart"/>
      <w:r w:rsidRPr="00AD4028">
        <w:rPr>
          <w:rFonts w:ascii="Times New Roman" w:hAnsi="Times New Roman"/>
          <w:sz w:val="28"/>
          <w:szCs w:val="28"/>
        </w:rPr>
        <w:t>Филлипове</w:t>
      </w:r>
      <w:proofErr w:type="spellEnd"/>
      <w:r w:rsidRPr="00AD4028">
        <w:rPr>
          <w:rFonts w:ascii="Times New Roman" w:hAnsi="Times New Roman"/>
          <w:sz w:val="28"/>
          <w:szCs w:val="28"/>
        </w:rPr>
        <w:t xml:space="preserve"> Н.П. и Филатове И.Ф.).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 xml:space="preserve">33. Музейный урок «Чарующий мир Назии </w:t>
      </w:r>
      <w:proofErr w:type="spellStart"/>
      <w:r w:rsidRPr="00AD4028">
        <w:rPr>
          <w:rFonts w:ascii="Times New Roman" w:hAnsi="Times New Roman"/>
          <w:sz w:val="28"/>
          <w:szCs w:val="28"/>
        </w:rPr>
        <w:t>Ахмадеевой</w:t>
      </w:r>
      <w:proofErr w:type="spellEnd"/>
      <w:r w:rsidRPr="00AD4028">
        <w:rPr>
          <w:rFonts w:ascii="Times New Roman" w:hAnsi="Times New Roman"/>
          <w:sz w:val="28"/>
          <w:szCs w:val="28"/>
        </w:rPr>
        <w:t xml:space="preserve">» (о талантливой художнице по </w:t>
      </w:r>
      <w:proofErr w:type="spellStart"/>
      <w:r w:rsidRPr="00AD4028">
        <w:rPr>
          <w:rFonts w:ascii="Times New Roman" w:hAnsi="Times New Roman"/>
          <w:sz w:val="28"/>
          <w:szCs w:val="28"/>
        </w:rPr>
        <w:t>художестывенной</w:t>
      </w:r>
      <w:proofErr w:type="spellEnd"/>
      <w:r w:rsidRPr="00AD4028">
        <w:rPr>
          <w:rFonts w:ascii="Times New Roman" w:hAnsi="Times New Roman"/>
          <w:sz w:val="28"/>
          <w:szCs w:val="28"/>
        </w:rPr>
        <w:t xml:space="preserve"> вышивке из Шаранского района).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 xml:space="preserve">34. Вечер – портрет «Тропы судьбы», посвященный дню рождения местной самобытной поэтессы </w:t>
      </w:r>
      <w:proofErr w:type="spellStart"/>
      <w:r w:rsidRPr="00AD4028">
        <w:rPr>
          <w:rFonts w:ascii="Times New Roman" w:hAnsi="Times New Roman"/>
          <w:sz w:val="28"/>
          <w:szCs w:val="28"/>
        </w:rPr>
        <w:t>Равиловой</w:t>
      </w:r>
      <w:proofErr w:type="spellEnd"/>
      <w:r w:rsidRPr="00AD4028">
        <w:rPr>
          <w:rFonts w:ascii="Times New Roman" w:hAnsi="Times New Roman"/>
          <w:sz w:val="28"/>
          <w:szCs w:val="28"/>
        </w:rPr>
        <w:t xml:space="preserve"> В.Т.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>35. Час истории «История районного кинообслуживания».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 xml:space="preserve">36. Музейный урок «Мир прекрасного – глазами художника Филиппова 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lastRenderedPageBreak/>
        <w:t>И.Ф.»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>37. Фольклорный праздник  «Русские посиделки», совместное мероприятие с центральной районной библиотекой.</w:t>
      </w:r>
    </w:p>
    <w:p w:rsidR="0097562E" w:rsidRPr="00286E94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 xml:space="preserve">38. Вечер – портрет «Главное ребята, сердцем не стареть!..», </w:t>
      </w:r>
      <w:proofErr w:type="spellStart"/>
      <w:r w:rsidRPr="00AD4028">
        <w:rPr>
          <w:rFonts w:ascii="Times New Roman" w:hAnsi="Times New Roman"/>
          <w:sz w:val="28"/>
          <w:szCs w:val="28"/>
        </w:rPr>
        <w:t>порсвященный</w:t>
      </w:r>
      <w:proofErr w:type="spellEnd"/>
      <w:r w:rsidRPr="00AD4028">
        <w:rPr>
          <w:rFonts w:ascii="Times New Roman" w:hAnsi="Times New Roman"/>
          <w:sz w:val="28"/>
          <w:szCs w:val="28"/>
        </w:rPr>
        <w:t xml:space="preserve"> юбилею Заслуженного работника культуры РБ, </w:t>
      </w:r>
      <w:proofErr w:type="spellStart"/>
      <w:r w:rsidRPr="00AD4028">
        <w:rPr>
          <w:rFonts w:ascii="Times New Roman" w:hAnsi="Times New Roman"/>
          <w:sz w:val="28"/>
          <w:szCs w:val="28"/>
        </w:rPr>
        <w:t>Порчетного</w:t>
      </w:r>
      <w:proofErr w:type="spellEnd"/>
      <w:r w:rsidRPr="00AD4028">
        <w:rPr>
          <w:rFonts w:ascii="Times New Roman" w:hAnsi="Times New Roman"/>
          <w:sz w:val="28"/>
          <w:szCs w:val="28"/>
        </w:rPr>
        <w:t xml:space="preserve"> гражданина Шаран </w:t>
      </w:r>
      <w:proofErr w:type="spellStart"/>
      <w:r w:rsidRPr="00AD4028">
        <w:rPr>
          <w:rFonts w:ascii="Times New Roman" w:hAnsi="Times New Roman"/>
          <w:sz w:val="28"/>
          <w:szCs w:val="28"/>
        </w:rPr>
        <w:t>ского</w:t>
      </w:r>
      <w:proofErr w:type="spellEnd"/>
      <w:r w:rsidRPr="00AD4028">
        <w:rPr>
          <w:rFonts w:ascii="Times New Roman" w:hAnsi="Times New Roman"/>
          <w:sz w:val="28"/>
          <w:szCs w:val="28"/>
        </w:rPr>
        <w:t xml:space="preserve"> района, автора энциклопедии «Край родной, навек любимый» </w:t>
      </w:r>
      <w:proofErr w:type="spellStart"/>
      <w:r w:rsidRPr="00AD4028">
        <w:rPr>
          <w:rFonts w:ascii="Times New Roman" w:hAnsi="Times New Roman"/>
          <w:sz w:val="28"/>
          <w:szCs w:val="28"/>
        </w:rPr>
        <w:t>Миннигалиева</w:t>
      </w:r>
      <w:proofErr w:type="spellEnd"/>
      <w:r w:rsidRPr="00AD4028">
        <w:rPr>
          <w:rFonts w:ascii="Times New Roman" w:hAnsi="Times New Roman"/>
          <w:sz w:val="28"/>
          <w:szCs w:val="28"/>
        </w:rPr>
        <w:t xml:space="preserve"> Н.Х.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D4028">
        <w:rPr>
          <w:rFonts w:ascii="Times New Roman" w:hAnsi="Times New Roman"/>
          <w:sz w:val="28"/>
          <w:szCs w:val="28"/>
        </w:rPr>
        <w:t>С 2013 по 2016 год увеличилось количество прочитанных лекций. Если  в 2013-2014 гг. были прочитано 6 лекций,  в 2015 году прочитано 13 лекций, в 2016 году прочитано 15 лекций.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41975" cy="2113280"/>
            <wp:effectExtent l="0" t="0" r="0" b="0"/>
            <wp:docPr id="8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 xml:space="preserve"> 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 xml:space="preserve"> Были проведены</w:t>
      </w:r>
      <w:r>
        <w:rPr>
          <w:rFonts w:ascii="Times New Roman" w:hAnsi="Times New Roman"/>
          <w:sz w:val="28"/>
          <w:szCs w:val="28"/>
        </w:rPr>
        <w:t xml:space="preserve"> л</w:t>
      </w:r>
      <w:r w:rsidRPr="00AD4028">
        <w:rPr>
          <w:rFonts w:ascii="Times New Roman" w:hAnsi="Times New Roman"/>
          <w:sz w:val="28"/>
          <w:szCs w:val="28"/>
        </w:rPr>
        <w:t>екции и беседы: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 xml:space="preserve"> 1.  «Страницы летописи нашей истории»;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 xml:space="preserve"> 2.  «Местные традиции и обычаи»;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 xml:space="preserve"> 3.    «История моего села»;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 xml:space="preserve"> 4.  «Хроника Афганской войны». 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 xml:space="preserve"> 5. «Чернобыль. Это не должно повториться».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 xml:space="preserve"> 6. «Почетные граждане Шаранского района»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 xml:space="preserve"> 7. «Особенности русского, башкирского, татарского,  чувашского и  марийского костюмов»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>8.   «Наш мир без террора»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>9.  Беседа – предупреждение «Терроризм!»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>10.   «Здоровье-это модно»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>11.  «Писатель-фронтовик»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>12.  «Пером и штыком»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>13.  «Ибрагим Абдуллин на войне. О войне и о</w:t>
      </w:r>
    </w:p>
    <w:p w:rsidR="0097562E" w:rsidRPr="00C62067" w:rsidRDefault="0097562E" w:rsidP="0097562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>Выставки и мероприятия в рамках Года Российского кино</w:t>
      </w:r>
    </w:p>
    <w:p w:rsidR="0097562E" w:rsidRPr="003D0B33" w:rsidRDefault="0097562E" w:rsidP="009756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D0B33">
        <w:rPr>
          <w:rFonts w:ascii="Times New Roman" w:hAnsi="Times New Roman"/>
          <w:b/>
          <w:sz w:val="28"/>
          <w:szCs w:val="28"/>
        </w:rPr>
        <w:t>Мероприятия: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 xml:space="preserve"> Познавательный час   «Я звезда» ко Дню детского кино. 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bCs/>
          <w:sz w:val="28"/>
          <w:szCs w:val="28"/>
        </w:rPr>
        <w:t>Час истории «Страницы Великой Отечественной войны глазами отечественного кинематографа».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>Познавательный час «Крестьянский быт в советском кино»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lastRenderedPageBreak/>
        <w:t>Музыкально-развлекательное мероприятие «Волшебный мир кино».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>Киноконцерт в рамках акции «Ночь музеев».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>Познавательный час «Чудный мир кино».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 xml:space="preserve"> Познавательный час «Кино – искусство».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>Экскурсия «Старинная одежда в кино»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bCs/>
          <w:sz w:val="28"/>
          <w:szCs w:val="28"/>
        </w:rPr>
        <w:t xml:space="preserve"> Беседа «История одного предмета».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>Познавательный час «Чудный мир кино».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>Познавательный час «Кино – искусство».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>Час истории «История районного кинообслуживания».</w:t>
      </w:r>
    </w:p>
    <w:p w:rsidR="0097562E" w:rsidRPr="003D0B33" w:rsidRDefault="0097562E" w:rsidP="009756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D0B33">
        <w:rPr>
          <w:rFonts w:ascii="Times New Roman" w:hAnsi="Times New Roman"/>
          <w:b/>
          <w:sz w:val="28"/>
          <w:szCs w:val="28"/>
        </w:rPr>
        <w:t xml:space="preserve"> Выставки: 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 xml:space="preserve">  Выставка «Как делается кино».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>Экспозиция -  «Кинообслуживание в районе».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>Экспозиция  «Предметы и реалии Советского кино».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>Выставка «</w:t>
      </w:r>
      <w:proofErr w:type="spellStart"/>
      <w:r w:rsidRPr="00AD4028">
        <w:rPr>
          <w:rFonts w:ascii="Times New Roman" w:hAnsi="Times New Roman"/>
          <w:sz w:val="28"/>
          <w:szCs w:val="28"/>
        </w:rPr>
        <w:t>Кинопостеры</w:t>
      </w:r>
      <w:proofErr w:type="spellEnd"/>
      <w:r w:rsidRPr="00AD4028">
        <w:rPr>
          <w:rFonts w:ascii="Times New Roman" w:hAnsi="Times New Roman"/>
          <w:sz w:val="28"/>
          <w:szCs w:val="28"/>
        </w:rPr>
        <w:t xml:space="preserve"> любимых фильмов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>Выставка вне музея «</w:t>
      </w:r>
      <w:proofErr w:type="spellStart"/>
      <w:r w:rsidRPr="00AD4028">
        <w:rPr>
          <w:rFonts w:ascii="Times New Roman" w:hAnsi="Times New Roman"/>
          <w:sz w:val="28"/>
          <w:szCs w:val="28"/>
        </w:rPr>
        <w:t>Кинопостеры</w:t>
      </w:r>
      <w:proofErr w:type="spellEnd"/>
      <w:r w:rsidRPr="00AD4028">
        <w:rPr>
          <w:rFonts w:ascii="Times New Roman" w:hAnsi="Times New Roman"/>
          <w:sz w:val="28"/>
          <w:szCs w:val="28"/>
        </w:rPr>
        <w:t xml:space="preserve"> любимых фильмов».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 xml:space="preserve">Выставка – </w:t>
      </w:r>
      <w:proofErr w:type="spellStart"/>
      <w:r w:rsidRPr="00AD4028">
        <w:rPr>
          <w:rFonts w:ascii="Times New Roman" w:hAnsi="Times New Roman"/>
          <w:sz w:val="28"/>
          <w:szCs w:val="28"/>
        </w:rPr>
        <w:t>фотогалерея</w:t>
      </w:r>
      <w:proofErr w:type="spellEnd"/>
      <w:r w:rsidRPr="00AD4028">
        <w:rPr>
          <w:rFonts w:ascii="Times New Roman" w:hAnsi="Times New Roman"/>
          <w:sz w:val="28"/>
          <w:szCs w:val="28"/>
        </w:rPr>
        <w:t xml:space="preserve">  «Светлое имя актера».</w:t>
      </w:r>
    </w:p>
    <w:p w:rsidR="0097562E" w:rsidRPr="00AD4028" w:rsidRDefault="0097562E" w:rsidP="0097562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7562E" w:rsidRPr="00AD4028" w:rsidRDefault="0097562E" w:rsidP="009756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D4028">
        <w:rPr>
          <w:rFonts w:ascii="Times New Roman" w:hAnsi="Times New Roman"/>
          <w:b/>
          <w:bCs/>
          <w:sz w:val="28"/>
          <w:szCs w:val="28"/>
          <w:lang w:eastAsia="ru-RU"/>
        </w:rPr>
        <w:t>Информатизация музеев</w:t>
      </w:r>
    </w:p>
    <w:p w:rsidR="0097562E" w:rsidRPr="00AD4028" w:rsidRDefault="0097562E" w:rsidP="009756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028">
        <w:rPr>
          <w:rFonts w:ascii="Times New Roman" w:hAnsi="Times New Roman"/>
          <w:sz w:val="28"/>
          <w:szCs w:val="28"/>
          <w:lang w:eastAsia="ru-RU"/>
        </w:rPr>
        <w:t xml:space="preserve">Состояние информатизации </w:t>
      </w:r>
      <w:proofErr w:type="gramStart"/>
      <w:r w:rsidRPr="00AD4028">
        <w:rPr>
          <w:rFonts w:ascii="Times New Roman" w:hAnsi="Times New Roman"/>
          <w:sz w:val="28"/>
          <w:szCs w:val="28"/>
          <w:lang w:eastAsia="ru-RU"/>
        </w:rPr>
        <w:t>музейного</w:t>
      </w:r>
      <w:proofErr w:type="gramEnd"/>
      <w:r w:rsidRPr="00AD402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Шаранский район Республики Башкортостан.</w:t>
      </w:r>
    </w:p>
    <w:p w:rsidR="0097562E" w:rsidRPr="00AD4028" w:rsidRDefault="0097562E" w:rsidP="0097562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D4028">
        <w:rPr>
          <w:rFonts w:ascii="Times New Roman" w:hAnsi="Times New Roman"/>
          <w:sz w:val="28"/>
          <w:szCs w:val="28"/>
          <w:lang w:eastAsia="ru-RU"/>
        </w:rPr>
        <w:t>Доступ к сети Интернет музей имеет. Наличие электронной почты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AD402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4028">
        <w:rPr>
          <w:rFonts w:ascii="Times New Roman" w:hAnsi="Times New Roman"/>
          <w:sz w:val="28"/>
          <w:szCs w:val="28"/>
          <w:lang w:val="en-US" w:eastAsia="ru-RU"/>
        </w:rPr>
        <w:t>muzey</w:t>
      </w:r>
      <w:proofErr w:type="spellEnd"/>
      <w:r w:rsidRPr="00AD4028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AD4028">
        <w:rPr>
          <w:rFonts w:ascii="Times New Roman" w:hAnsi="Times New Roman"/>
          <w:sz w:val="28"/>
          <w:szCs w:val="28"/>
          <w:lang w:val="en-US" w:eastAsia="ru-RU"/>
        </w:rPr>
        <w:t>sharan</w:t>
      </w:r>
      <w:proofErr w:type="spellEnd"/>
      <w:r w:rsidRPr="00AD4028">
        <w:rPr>
          <w:rFonts w:ascii="Times New Roman" w:hAnsi="Times New Roman"/>
          <w:sz w:val="28"/>
          <w:szCs w:val="28"/>
          <w:lang w:eastAsia="ru-RU"/>
        </w:rPr>
        <w:t>@</w:t>
      </w:r>
      <w:r w:rsidRPr="00AD4028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AD4028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AD4028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AD4028">
        <w:rPr>
          <w:rFonts w:ascii="Times New Roman" w:hAnsi="Times New Roman"/>
          <w:sz w:val="28"/>
          <w:szCs w:val="28"/>
          <w:lang w:eastAsia="ru-RU"/>
        </w:rPr>
        <w:t>. Представительств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AD4028">
        <w:rPr>
          <w:rFonts w:ascii="Times New Roman" w:hAnsi="Times New Roman"/>
          <w:sz w:val="28"/>
          <w:szCs w:val="28"/>
          <w:lang w:eastAsia="ru-RU"/>
        </w:rPr>
        <w:t xml:space="preserve"> в сети Интернет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AD40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4028">
        <w:rPr>
          <w:rFonts w:ascii="Times New Roman" w:hAnsi="Times New Roman"/>
          <w:sz w:val="28"/>
          <w:szCs w:val="28"/>
          <w:lang w:val="en-US" w:eastAsia="ru-RU"/>
        </w:rPr>
        <w:t>http</w:t>
      </w:r>
      <w:r w:rsidRPr="00AD4028">
        <w:rPr>
          <w:rFonts w:ascii="Times New Roman" w:hAnsi="Times New Roman"/>
          <w:sz w:val="28"/>
          <w:szCs w:val="28"/>
          <w:lang w:eastAsia="ru-RU"/>
        </w:rPr>
        <w:t>://</w:t>
      </w:r>
      <w:proofErr w:type="spellStart"/>
      <w:r w:rsidRPr="00AD4028">
        <w:rPr>
          <w:rFonts w:ascii="Times New Roman" w:hAnsi="Times New Roman"/>
          <w:sz w:val="28"/>
          <w:szCs w:val="28"/>
          <w:lang w:val="en-US" w:eastAsia="ru-RU"/>
        </w:rPr>
        <w:t>kulturasharan</w:t>
      </w:r>
      <w:proofErr w:type="spellEnd"/>
      <w:r w:rsidRPr="00AD4028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AD4028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AD4028">
        <w:rPr>
          <w:rFonts w:ascii="Times New Roman" w:hAnsi="Times New Roman"/>
          <w:sz w:val="28"/>
          <w:szCs w:val="28"/>
          <w:lang w:eastAsia="ru-RU"/>
        </w:rPr>
        <w:t>/</w:t>
      </w:r>
      <w:proofErr w:type="spellStart"/>
      <w:r w:rsidRPr="00AD4028">
        <w:rPr>
          <w:rFonts w:ascii="Times New Roman" w:hAnsi="Times New Roman"/>
          <w:sz w:val="28"/>
          <w:szCs w:val="28"/>
          <w:lang w:val="en-US" w:eastAsia="ru-RU"/>
        </w:rPr>
        <w:t>muzej</w:t>
      </w:r>
      <w:proofErr w:type="spellEnd"/>
      <w:r w:rsidRPr="00AD402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7562E" w:rsidRPr="00AD4028" w:rsidRDefault="0097562E" w:rsidP="009756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028">
        <w:rPr>
          <w:rFonts w:ascii="Times New Roman" w:hAnsi="Times New Roman"/>
          <w:sz w:val="28"/>
          <w:szCs w:val="28"/>
          <w:lang w:eastAsia="ru-RU"/>
        </w:rPr>
        <w:t xml:space="preserve">Страниц </w:t>
      </w:r>
      <w:proofErr w:type="gramStart"/>
      <w:r w:rsidRPr="00AD4028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AD4028">
        <w:rPr>
          <w:rFonts w:ascii="Times New Roman" w:hAnsi="Times New Roman"/>
          <w:sz w:val="28"/>
          <w:szCs w:val="28"/>
          <w:lang w:eastAsia="ru-RU"/>
        </w:rPr>
        <w:t xml:space="preserve"> социальных не имеется.</w:t>
      </w:r>
    </w:p>
    <w:p w:rsidR="0097562E" w:rsidRPr="00AD4028" w:rsidRDefault="0097562E" w:rsidP="009756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7562E" w:rsidRPr="00AD4028" w:rsidRDefault="0097562E" w:rsidP="009756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D4028">
        <w:rPr>
          <w:rFonts w:ascii="Times New Roman" w:hAnsi="Times New Roman"/>
          <w:b/>
          <w:bCs/>
          <w:sz w:val="28"/>
          <w:szCs w:val="28"/>
          <w:lang w:eastAsia="ru-RU"/>
        </w:rPr>
        <w:t>Материально-техническое обеспечение</w:t>
      </w:r>
    </w:p>
    <w:p w:rsidR="0097562E" w:rsidRPr="00AD4028" w:rsidRDefault="0097562E" w:rsidP="009756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028">
        <w:rPr>
          <w:rFonts w:ascii="Times New Roman" w:hAnsi="Times New Roman"/>
          <w:sz w:val="28"/>
          <w:szCs w:val="28"/>
          <w:lang w:eastAsia="ru-RU"/>
        </w:rPr>
        <w:t xml:space="preserve">Материально-техническая база во многом является залогом успешного функционирования музеев. </w:t>
      </w:r>
    </w:p>
    <w:p w:rsidR="0097562E" w:rsidRPr="00AD4028" w:rsidRDefault="0097562E" w:rsidP="009756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028">
        <w:rPr>
          <w:rFonts w:ascii="Times New Roman" w:hAnsi="Times New Roman"/>
          <w:sz w:val="28"/>
          <w:szCs w:val="28"/>
          <w:lang w:eastAsia="ru-RU"/>
        </w:rPr>
        <w:t>Пожарно-охранная сигнализация установлена в 2014году.</w:t>
      </w:r>
    </w:p>
    <w:p w:rsidR="0097562E" w:rsidRPr="00C62067" w:rsidRDefault="0097562E" w:rsidP="009756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2067">
        <w:rPr>
          <w:rFonts w:ascii="Times New Roman" w:hAnsi="Times New Roman"/>
          <w:sz w:val="28"/>
          <w:szCs w:val="28"/>
          <w:lang w:eastAsia="ru-RU"/>
        </w:rPr>
        <w:t xml:space="preserve">На капитальный ремонт </w:t>
      </w:r>
      <w:r>
        <w:rPr>
          <w:rFonts w:ascii="Times New Roman" w:hAnsi="Times New Roman"/>
          <w:sz w:val="28"/>
          <w:szCs w:val="28"/>
          <w:lang w:eastAsia="ru-RU"/>
        </w:rPr>
        <w:t>музея</w:t>
      </w:r>
      <w:r w:rsidRPr="00C62067">
        <w:rPr>
          <w:rFonts w:ascii="Times New Roman" w:hAnsi="Times New Roman"/>
          <w:sz w:val="28"/>
          <w:szCs w:val="28"/>
          <w:lang w:eastAsia="ru-RU"/>
        </w:rPr>
        <w:t xml:space="preserve"> и приобретение оборудования финансовых средств в 2016 году не было затрачено.</w:t>
      </w:r>
    </w:p>
    <w:p w:rsidR="0097562E" w:rsidRPr="00AD4028" w:rsidRDefault="0097562E" w:rsidP="009756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562E" w:rsidRPr="00AD4028" w:rsidRDefault="0097562E" w:rsidP="009756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D4028">
        <w:rPr>
          <w:rFonts w:ascii="Times New Roman" w:hAnsi="Times New Roman"/>
          <w:b/>
          <w:bCs/>
          <w:sz w:val="28"/>
          <w:szCs w:val="28"/>
          <w:lang w:eastAsia="ru-RU"/>
        </w:rPr>
        <w:t>Кадровый потенциал музеев</w:t>
      </w:r>
    </w:p>
    <w:p w:rsidR="0097562E" w:rsidRPr="00AD4028" w:rsidRDefault="0097562E" w:rsidP="009756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4028">
        <w:rPr>
          <w:rFonts w:ascii="Times New Roman" w:hAnsi="Times New Roman"/>
          <w:sz w:val="28"/>
          <w:szCs w:val="28"/>
        </w:rPr>
        <w:t xml:space="preserve">    Численность персонала МБУ «Шаранский историко-краеведческий музей» составляет один человек. Сотрудник основного персонала имеет </w:t>
      </w:r>
      <w:proofErr w:type="spellStart"/>
      <w:r w:rsidRPr="00AD4028">
        <w:rPr>
          <w:rFonts w:ascii="Times New Roman" w:hAnsi="Times New Roman"/>
          <w:sz w:val="28"/>
          <w:szCs w:val="28"/>
        </w:rPr>
        <w:t>средне-специальное</w:t>
      </w:r>
      <w:proofErr w:type="spellEnd"/>
      <w:r w:rsidRPr="00AD4028">
        <w:rPr>
          <w:rFonts w:ascii="Times New Roman" w:hAnsi="Times New Roman"/>
          <w:sz w:val="28"/>
          <w:szCs w:val="28"/>
        </w:rPr>
        <w:t xml:space="preserve"> образование + (неполное высшее образование  БГПИ), является студентом высшего учебного заведения </w:t>
      </w:r>
      <w:proofErr w:type="gramStart"/>
      <w:r w:rsidRPr="00AD4028">
        <w:rPr>
          <w:rFonts w:ascii="Times New Roman" w:hAnsi="Times New Roman"/>
          <w:sz w:val="28"/>
          <w:szCs w:val="28"/>
        </w:rPr>
        <w:t>г</w:t>
      </w:r>
      <w:proofErr w:type="gramEnd"/>
      <w:r w:rsidRPr="00AD4028">
        <w:rPr>
          <w:rFonts w:ascii="Times New Roman" w:hAnsi="Times New Roman"/>
          <w:sz w:val="28"/>
          <w:szCs w:val="28"/>
        </w:rPr>
        <w:t>. Туймазы (Академия ВЭГУ, социально-культурная деятельность).</w:t>
      </w:r>
      <w:r>
        <w:rPr>
          <w:rFonts w:ascii="Times New Roman" w:hAnsi="Times New Roman"/>
          <w:sz w:val="28"/>
          <w:szCs w:val="28"/>
        </w:rPr>
        <w:t xml:space="preserve"> С 2017 года будет добавлен штат основного научного сотрудника музея.</w:t>
      </w:r>
    </w:p>
    <w:p w:rsidR="0097562E" w:rsidRPr="00AD4028" w:rsidRDefault="0097562E" w:rsidP="009756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AD4028">
        <w:rPr>
          <w:rFonts w:ascii="Times New Roman" w:hAnsi="Times New Roman"/>
          <w:sz w:val="28"/>
          <w:szCs w:val="28"/>
          <w:lang w:eastAsia="ru-RU"/>
        </w:rPr>
        <w:t>В этом году директор музея была награждена Почетной грамотой Министерства культуры Республики Башкортостан.</w:t>
      </w:r>
    </w:p>
    <w:p w:rsidR="0097562E" w:rsidRPr="00571C9C" w:rsidRDefault="0097562E" w:rsidP="0097562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1C9C">
        <w:rPr>
          <w:rFonts w:ascii="Times New Roman" w:hAnsi="Times New Roman"/>
          <w:bCs/>
          <w:sz w:val="28"/>
          <w:szCs w:val="28"/>
          <w:lang w:eastAsia="ru-RU"/>
        </w:rPr>
        <w:t>В музе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571C9C">
        <w:rPr>
          <w:rFonts w:ascii="Times New Roman" w:hAnsi="Times New Roman"/>
          <w:bCs/>
          <w:sz w:val="28"/>
          <w:szCs w:val="28"/>
          <w:lang w:eastAsia="ru-RU"/>
        </w:rPr>
        <w:t xml:space="preserve"> проведены так же циклы мероприятий в рамках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Года кино: Познавательный час «Я звезда», час истории Страницы ВОВ глазами 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отечественного кинематографа, познавательный час «Крестьянский быт в Советском кино», музыкальн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развлекательное мероприятие «Волшебный мир кино», киноконцерт в рамках акции «Ночь музеев», познавательный час «Чудный мир кино», познавательный час «Кино – искусство», экскурсия «старинная одежда в кино», беседа «История одного предмета», познавательный час «Чудный мир кино», час истории «история районного кинообслуживания».</w:t>
      </w:r>
    </w:p>
    <w:p w:rsidR="0097562E" w:rsidRPr="00571C9C" w:rsidRDefault="0097562E" w:rsidP="009756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1C9C">
        <w:rPr>
          <w:rFonts w:ascii="Times New Roman" w:hAnsi="Times New Roman"/>
          <w:bCs/>
          <w:sz w:val="28"/>
          <w:szCs w:val="28"/>
          <w:lang w:eastAsia="ru-RU"/>
        </w:rPr>
        <w:t>В 2016 году музе</w:t>
      </w:r>
      <w:r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Pr="00571C9C">
        <w:rPr>
          <w:rFonts w:ascii="Times New Roman" w:hAnsi="Times New Roman"/>
          <w:bCs/>
          <w:sz w:val="28"/>
          <w:szCs w:val="28"/>
          <w:lang w:eastAsia="ru-RU"/>
        </w:rPr>
        <w:t xml:space="preserve"> активно уч</w:t>
      </w:r>
      <w:r>
        <w:rPr>
          <w:rFonts w:ascii="Times New Roman" w:hAnsi="Times New Roman"/>
          <w:bCs/>
          <w:sz w:val="28"/>
          <w:szCs w:val="28"/>
          <w:lang w:eastAsia="ru-RU"/>
        </w:rPr>
        <w:t>аствовал</w:t>
      </w:r>
      <w:r w:rsidRPr="00571C9C">
        <w:rPr>
          <w:rFonts w:ascii="Times New Roman" w:hAnsi="Times New Roman"/>
          <w:bCs/>
          <w:sz w:val="28"/>
          <w:szCs w:val="28"/>
          <w:lang w:eastAsia="ru-RU"/>
        </w:rPr>
        <w:t xml:space="preserve"> в акциях</w:t>
      </w:r>
      <w:r>
        <w:rPr>
          <w:rFonts w:ascii="Times New Roman" w:hAnsi="Times New Roman"/>
          <w:bCs/>
          <w:sz w:val="28"/>
          <w:szCs w:val="28"/>
          <w:lang w:eastAsia="ru-RU"/>
        </w:rPr>
        <w:t>: «Бессмертный полк», «Единый урок мужества», «Ночь музеев», «Ночь истории», «Ночь искусств», «День семьи, любви и верности».</w:t>
      </w:r>
    </w:p>
    <w:p w:rsidR="0097562E" w:rsidRDefault="0097562E" w:rsidP="009756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Обновлены следующие экспозиции:</w:t>
      </w:r>
    </w:p>
    <w:p w:rsidR="0097562E" w:rsidRDefault="0097562E" w:rsidP="009756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Уголок природы;</w:t>
      </w:r>
    </w:p>
    <w:p w:rsidR="0097562E" w:rsidRDefault="0097562E" w:rsidP="009756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Советская школа;</w:t>
      </w:r>
    </w:p>
    <w:p w:rsidR="0097562E" w:rsidRDefault="0097562E" w:rsidP="0097562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3. История общественных формирований.</w:t>
      </w:r>
    </w:p>
    <w:p w:rsidR="009607C8" w:rsidRDefault="0097562E"/>
    <w:sectPr w:rsidR="009607C8" w:rsidSect="004D0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562E"/>
    <w:rsid w:val="004346DF"/>
    <w:rsid w:val="004D0AC3"/>
    <w:rsid w:val="0097562E"/>
    <w:rsid w:val="00D0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2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56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97562E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7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6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7.xml"/><Relationship Id="rId5" Type="http://schemas.openxmlformats.org/officeDocument/2006/relationships/chart" Target="charts/chart2.xml"/><Relationship Id="rId10" Type="http://schemas.openxmlformats.org/officeDocument/2006/relationships/chart" Target="charts/chart6.xml"/><Relationship Id="rId4" Type="http://schemas.openxmlformats.org/officeDocument/2006/relationships/chart" Target="charts/chart1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99"/>
              <a:t>Количество</a:t>
            </a:r>
            <a:r>
              <a:rPr lang="ru-RU" sz="1199" baseline="0"/>
              <a:t> посещений</a:t>
            </a:r>
            <a:endParaRPr lang="ru-RU" sz="1200"/>
          </a:p>
        </c:rich>
      </c:tx>
      <c:layout>
        <c:manualLayout>
          <c:xMode val="edge"/>
          <c:yMode val="edge"/>
          <c:x val="0.21686085750909048"/>
          <c:y val="6.6042716224452985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471135155169157"/>
          <c:y val="0.30918388409589564"/>
          <c:w val="0.60721051721942565"/>
          <c:h val="0.571768482774492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1"/>
              <c:delete val="1"/>
            </c:dLbl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1307</c:v>
                </c:pt>
                <c:pt idx="1">
                  <c:v>1875</c:v>
                </c:pt>
                <c:pt idx="2">
                  <c:v>1900</c:v>
                </c:pt>
                <c:pt idx="3">
                  <c:v>1904</c:v>
                </c:pt>
              </c:numCache>
            </c:numRef>
          </c:val>
        </c:ser>
      </c:pie3DChart>
      <c:spPr>
        <a:noFill/>
        <a:ln w="25410">
          <a:noFill/>
        </a:ln>
      </c:spPr>
    </c:plotArea>
    <c:legend>
      <c:legendPos val="r"/>
      <c:layout>
        <c:manualLayout>
          <c:xMode val="edge"/>
          <c:yMode val="edge"/>
          <c:x val="0.90574184040948413"/>
          <c:y val="0.14747372218283147"/>
          <c:w val="8.1186247067953507E-2"/>
          <c:h val="0.7511159209364231"/>
        </c:manualLayout>
      </c:layout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98"/>
              <a:t>Число индивидуальных посещений</a:t>
            </a:r>
          </a:p>
        </c:rich>
      </c:tx>
      <c:layout>
        <c:manualLayout>
          <c:xMode val="edge"/>
          <c:yMode val="edge"/>
          <c:x val="0.23001147469631628"/>
          <c:y val="8.333366839783328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23611110819019152"/>
          <c:y val="0.32316057394443309"/>
          <c:w val="0.52561109299475961"/>
          <c:h val="0.51918612874507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747</c:v>
                </c:pt>
                <c:pt idx="1">
                  <c:v>990</c:v>
                </c:pt>
                <c:pt idx="2">
                  <c:v>1010</c:v>
                </c:pt>
                <c:pt idx="3">
                  <c:v>1256</c:v>
                </c:pt>
              </c:numCache>
            </c:numRef>
          </c:val>
        </c:ser>
      </c:pie3DChart>
      <c:spPr>
        <a:noFill/>
        <a:ln w="25367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Экскурсионное</a:t>
            </a:r>
            <a:r>
              <a:rPr lang="ru-RU" sz="1200" baseline="0"/>
              <a:t> посещение</a:t>
            </a:r>
            <a:endParaRPr lang="ru-RU" sz="1200"/>
          </a:p>
        </c:rich>
      </c:tx>
      <c:layout>
        <c:manualLayout>
          <c:xMode val="edge"/>
          <c:yMode val="edge"/>
          <c:x val="0.28878628543525092"/>
          <c:y val="0.13014909785491474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24084710908120238"/>
          <c:y val="0.29360468904100934"/>
          <c:w val="0.51648913092118187"/>
          <c:h val="0.501030291296249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560</c:v>
                </c:pt>
                <c:pt idx="1">
                  <c:v>875</c:v>
                </c:pt>
                <c:pt idx="2">
                  <c:v>890</c:v>
                </c:pt>
              </c:numCache>
            </c:numRef>
          </c:val>
        </c:ser>
      </c:pie3DChart>
      <c:spPr>
        <a:noFill/>
        <a:ln w="25391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количество</a:t>
            </a:r>
            <a:r>
              <a:rPr lang="ru-RU" sz="1200" baseline="0"/>
              <a:t> посещений на 1 жителя в год</a:t>
            </a:r>
            <a:endParaRPr lang="ru-RU" sz="1200"/>
          </a:p>
        </c:rich>
      </c:tx>
      <c:layout>
        <c:manualLayout>
          <c:xMode val="edge"/>
          <c:yMode val="edge"/>
          <c:x val="0.15904641361454189"/>
          <c:y val="0.11016622922134738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26682279781683704"/>
          <c:y val="0.30713183569795138"/>
          <c:w val="0.46423618061393779"/>
          <c:h val="0.445007794139756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0.05</c:v>
                </c:pt>
                <c:pt idx="1">
                  <c:v>8.0000000000000029E-2</c:v>
                </c:pt>
                <c:pt idx="2">
                  <c:v>8.0000000000000029E-2</c:v>
                </c:pt>
                <c:pt idx="3">
                  <c:v>8.0000000000000029E-2</c:v>
                </c:pt>
              </c:numCache>
            </c:numRef>
          </c:val>
        </c:ser>
      </c:pie3DChart>
      <c:spPr>
        <a:noFill/>
        <a:ln w="25409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196"/>
              <a:t>Количество</a:t>
            </a:r>
            <a:r>
              <a:rPr lang="ru-RU" sz="1196" baseline="0"/>
              <a:t> мероприятий</a:t>
            </a:r>
            <a:endParaRPr lang="ru-RU" sz="1200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24537037037037041"/>
          <c:y val="0.28492063492063791"/>
          <c:w val="0.51079387355798211"/>
          <c:h val="0.4949366016499621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22</c:v>
                </c:pt>
                <c:pt idx="2">
                  <c:v>28</c:v>
                </c:pt>
                <c:pt idx="3">
                  <c:v>38</c:v>
                </c:pt>
              </c:numCache>
            </c:numRef>
          </c:val>
        </c:ser>
      </c:pie3DChart>
      <c:spPr>
        <a:noFill/>
        <a:ln w="25363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99"/>
              <a:t>Число выставок</a:t>
            </a:r>
          </a:p>
        </c:rich>
      </c:tx>
      <c:layout>
        <c:manualLayout>
          <c:xMode val="edge"/>
          <c:yMode val="edge"/>
          <c:x val="0.36360984997357271"/>
          <c:y val="9.0019833493663992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25622050282213693"/>
          <c:y val="0.35166239942312344"/>
          <c:w val="0.53375538749551465"/>
          <c:h val="0.5155574115402695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15</c:v>
                </c:pt>
                <c:pt idx="2">
                  <c:v>19</c:v>
                </c:pt>
                <c:pt idx="3">
                  <c:v>22</c:v>
                </c:pt>
              </c:numCache>
            </c:numRef>
          </c:val>
        </c:ser>
      </c:pie3DChart>
      <c:spPr>
        <a:noFill/>
        <a:ln w="25385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99"/>
              <a:t>количество</a:t>
            </a:r>
            <a:r>
              <a:rPr lang="ru-RU" sz="1199" baseline="0"/>
              <a:t> лекций</a:t>
            </a:r>
            <a:endParaRPr lang="ru-RU" sz="1200"/>
          </a:p>
        </c:rich>
      </c:tx>
      <c:layout>
        <c:manualLayout>
          <c:xMode val="edge"/>
          <c:yMode val="edge"/>
          <c:x val="0.27494725809876175"/>
          <c:y val="0.10905350101379509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6451333519310432"/>
          <c:y val="0.33905522276059896"/>
          <c:w val="0.52126462135317664"/>
          <c:h val="0.506035867435606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13</c:v>
                </c:pt>
                <c:pt idx="3">
                  <c:v>15</c:v>
                </c:pt>
              </c:numCache>
            </c:numRef>
          </c:val>
        </c:ser>
      </c:pie3DChart>
      <c:spPr>
        <a:noFill/>
        <a:ln w="25385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2129</Words>
  <Characters>12138</Characters>
  <Application>Microsoft Office Word</Application>
  <DocSecurity>0</DocSecurity>
  <Lines>101</Lines>
  <Paragraphs>28</Paragraphs>
  <ScaleCrop>false</ScaleCrop>
  <Company>HOME</Company>
  <LinksUpToDate>false</LinksUpToDate>
  <CharactersWithSpaces>14239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2017-02-03T05:13:00Z</dcterms:created>
  <dcterms:modified xsi:type="dcterms:W3CDTF">2017-02-03T05:15:00Z</dcterms:modified>
</cp:coreProperties>
</file>